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Property / unit: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Billing period — from: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Billing period — 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Allocation method: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Tenant account / lease reference: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