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Matter / case number: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Matter name / re::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Responsible lawyer: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SRA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