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Fastighetsadress / arbetsplats: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Taktyp och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Takyta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Org.nr / branschbehörighet (frivillig):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 för material och arbete: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