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 (numele animalului):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 / rasă: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Număr microcip: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consultației/tratamentului: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Medic veterinar (nr. înregistrare CMVRO):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