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paciente / processo: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nascimento do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Cédula profissional: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Seguro de saúde / número de beneficiário: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Código(s) de diagnóstico (CID-10, opcional):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