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Veículo (ano / marca / modelo):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Matrícula: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(número de chassis):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Quilometragem: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da ordem de reparação: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