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nieruchomości / terenu zieleni: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/ okres świadczenia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usługi i częstotliwość (kompleksowa / pojedyncza):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oferty / zlecenia: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Przybliżona powierzchnia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