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wykonania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Urządzenie (marka / model / nr seryjny):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usługi (montaż / naprawa / przegląd / awaria):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Technik / uprawnienia SEP (G2) / certyfikat F-gazowy: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Uzupełniony czynnik chłodniczy (typ i ilość):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