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Eiendom / enhet: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Forbruksperiode -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Forbruksperiode -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Fordelingsnøkkel / målerstand: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Leiekontrakt / leietakerreferanse: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