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Arbeidsadresse / anleggsadresse: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Taktype og materiale: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Takareal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Fagbrev / DiBK sentral godkjenning (valgfritt):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Garantivilkår (materiale og arbeid):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