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Prosjekt / oppdragsreferanse: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Bestillingsnummer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Honorargrunnlag: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Ansvarlig konsulent: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