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Årsak til eksport: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navngitt sted: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Eksportørens org.nr.: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Importørens org.nr./MVA-/skattenummer: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Fraktbrev-/tracking-/ordrenr.: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