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Kapper / stylist / therapeut: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Afspraakdatum / dienstdatum: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dienst / categorie: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Referentie stoel-/ruimtehuur: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KVK-nummer: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