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werknaam en 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Projectadres / bouwlocatie: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offertereferentie: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Termijnnummer / factureringsperiode: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VCA-certificaatnummer (indien van toepassing):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