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Īpašums / īrējamā vienība: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Īres periods — 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Īres periods — līdz: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Īres līgums /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Maksājuma saņemšanas datums: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