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Valymo objekto adresas: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Valymo data / laikotarpis: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Dažnumas / valymo rūšis: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Sutarties / užsakymo nuoroda: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Valymo priemones teikia: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