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Abrechnungszeitraum - von: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Abrechnungszeitraum - bis: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Nächstes Abrechnungsdatum: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Abo-/Kontonummer: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Tarif / Paket: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