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Objektadresse / Dachadresse: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Dachtyp und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Dachfläche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Gewerbebewilligung Nr. (Amt für Volkswirtschaft):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Gewährleistung (Material und Arbeitsleistung):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