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52"/>
                <w:szCs w:val="52"/>
                <w:rtl w:val="0"/>
              </w:rPr>
              <w:t xml:space="preserve">概算見積書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概算見積番号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EST-1001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見積日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2026年1月1日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有効期限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2026年1月30日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請求元：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宛先: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24"/>
                <w:szCs w:val="24"/>
                <w:rtl w:val="0"/>
              </w:rPr>
              <w:t xml:space="preserve">内容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24"/>
                <w:szCs w:val="24"/>
                <w:rtl w:val="0"/>
              </w:rPr>
              <w:t xml:space="preserve">数量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24"/>
                <w:szCs w:val="24"/>
                <w:rtl w:val="0"/>
              </w:rPr>
              <w:t xml:space="preserve">単価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24"/>
                <w:szCs w:val="24"/>
                <w:rtl w:val="0"/>
              </w:rPr>
              <w:t xml:space="preserve">金額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sz w:val="20"/>
                <w:szCs w:val="20"/>
                <w:rtl w:val="0"/>
              </w:rPr>
              <w:t xml:space="preserve">品目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sz w:val="20"/>
                <w:szCs w:val="20"/>
                <w:rtl w:val="0"/>
              </w:rPr>
              <w:t xml:space="preserve">品目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¥500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¥1,000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999999"/>
                <w:sz w:val="20"/>
                <w:szCs w:val="20"/>
                <w:rtl w:val="0"/>
              </w:rPr>
              <w:t xml:space="preserve">備考：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sz w:val="20"/>
                <w:szCs w:val="20"/>
                <w:rtl w:val="0"/>
              </w:rPr>
              <w:t xml:space="preserve">小計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sz w:val="20"/>
                <w:szCs w:val="20"/>
                <w:rtl w:val="0"/>
              </w:rPr>
              <w:t xml:space="preserve">消費税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sz w:val="20"/>
                <w:szCs w:val="20"/>
                <w:rtl w:val="0"/>
              </w:rPr>
              <w:t xml:space="preserve">合計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