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MS Gothic" w:cs="MS Gothic" w:eastAsia="MS Gothic" w:hAnsi="MS Gothic"/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79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52"/>
                <w:szCs w:val="52"/>
                <w:rtl w:val="0"/>
              </w:rPr>
              <w:t xml:space="preserve">請求書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現場住所: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請求書番号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工事名・注文番号: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請求日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2026年1月1日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施工日: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支払期限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2026年1月30日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建設業許可番号（該当する場合）: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請求元：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氏名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請求先：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会社名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氏名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住所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会社名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市区町村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住所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郵便番号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市区町村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郵便番号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4"/>
                <w:szCs w:val="24"/>
                <w:rtl w:val="0"/>
              </w:rPr>
              <w:t xml:space="preserve">内容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4"/>
                <w:szCs w:val="24"/>
                <w:rtl w:val="0"/>
              </w:rPr>
              <w:t xml:space="preserve">数量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4"/>
                <w:szCs w:val="24"/>
                <w:rtl w:val="0"/>
              </w:rPr>
              <w:t xml:space="preserve">単価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4"/>
                <w:szCs w:val="24"/>
                <w:rtl w:val="0"/>
              </w:rPr>
              <w:t xml:space="preserve">金額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品目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¥200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¥200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品目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¥500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¥1,000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999999"/>
                <w:sz w:val="20"/>
                <w:szCs w:val="20"/>
                <w:rtl w:val="0"/>
              </w:rPr>
              <w:t xml:space="preserve">備考：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小計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0"/>
                <w:szCs w:val="20"/>
                <w:rtl w:val="0"/>
              </w:rPr>
              <w:t xml:space="preserve">¥1,200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消費税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0"/>
                <w:szCs w:val="20"/>
                <w:rtl w:val="0"/>
              </w:rPr>
              <w:t xml:space="preserve">¥0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999999"/>
                <w:sz w:val="20"/>
                <w:szCs w:val="20"/>
                <w:rtl w:val="0"/>
              </w:rPr>
              <w:t xml:space="preserve">支払情報：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合計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0"/>
                <w:szCs w:val="20"/>
                <w:rtl w:val="0"/>
              </w:rPr>
              <w:t xml:space="preserve">¥1,200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Fonts w:ascii="MS Gothic" w:cs="MS Gothic" w:eastAsia="MS Gothic" w:hAnsi="MS Gothic"/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