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ή περίοδος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Συχνότητα / είδος καθαρισμού: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/ εντολή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Αναλώσιμα παρέχονται από: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