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1065"/>
        <w:gridCol w:w="1770"/>
        <w:gridCol w:w="855"/>
        <w:gridCol w:w="1185"/>
        <w:gridCol w:w="1530"/>
        <w:gridCol w:w="1905"/>
        <w:gridCol w:w="330"/>
        <w:tblGridChange w:id="0">
          <w:tblGrid>
            <w:gridCol w:w="705"/>
            <w:gridCol w:w="1065"/>
            <w:gridCol w:w="1770"/>
            <w:gridCol w:w="855"/>
            <w:gridCol w:w="1185"/>
            <w:gridCol w:w="1530"/>
            <w:gridCol w:w="1905"/>
            <w:gridCol w:w="33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ARVE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Arve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INV11122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Arve kuupäev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1. jaanuar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666666"/>
                <w:sz w:val="20"/>
                <w:szCs w:val="20"/>
                <w:rtl w:val="0"/>
              </w:rPr>
              <w:t xml:space="preserve">Maksetähtaeg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30. jaanuar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Saatja: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434343"/>
                <w:sz w:val="24"/>
                <w:szCs w:val="24"/>
                <w:rtl w:val="0"/>
              </w:rPr>
              <w:t xml:space="preserve">Arve saaja: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Ettevõtte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Tänava aadress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Ettevõtte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Linn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Tänava aadress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Postiindeks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Linn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Postiindeks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Kirjeldus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Kogus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Ühiku hind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Summa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Artikkel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Artikkel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£500.00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£1,000.00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5" w:val="single"/>
              <w:right w:color="000000" w:space="0" w:sz="0" w:val="nil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color w:val="666666"/>
                <w:sz w:val="20"/>
                <w:szCs w:val="20"/>
                <w:rtl w:val="0"/>
              </w:rPr>
              <w:t xml:space="preserve">£0.00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Märkused: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Vahesumma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£1,200.00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£0.00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999999"/>
                <w:sz w:val="20"/>
                <w:szCs w:val="20"/>
                <w:rtl w:val="0"/>
              </w:rPr>
              <w:t xml:space="preserve">Makseinfo: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Kokku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£1,200.00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