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Patientens fødselsdato: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Autorisationsnummer (Tandlægenævnet):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Tandnummer(e) (FDI):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Behandlings-/ydelseskode: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Forsikring / referencenummer: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