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burtsdatum des Patient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hnärztekammer-/Approbations-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ahn-Nr. (FDI-Schem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OZ-Ziff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z Beihilfe/PKV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