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Coiffeur/Coiffeuse / Kosmetiker(in):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Termin-/Behandlungsdatum: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der Behandlung/Kategorie: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Stuhl-/Platzmiete Referenz: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Eidg. Fachausweis (freiwillig, falls vorhanden):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