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Endereço do serviço: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/ período da limpeza: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Frequência / tipo de limpeza: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Contrato / ordem de serviço: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Materiais fornecidos por: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