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 / dakadres: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Daktype en materiaal: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Dakoppervlak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KVK-nummer / VCA-certificaatnummer (indien van toepassing):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Garantievoorwaarden (materiaal en arbeid):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