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92.2650231124807"/>
        <w:gridCol w:w="879.7534668721108"/>
        <w:gridCol w:w="1889.3066255778122"/>
        <w:gridCol w:w="764.3759630200309"/>
        <w:gridCol w:w="1067.2419106317411"/>
        <w:gridCol w:w="1874.884437596302"/>
        <w:gridCol w:w="1499.9075500770416"/>
        <w:gridCol w:w="692.2650231124807"/>
        <w:tblGridChange w:id="0">
          <w:tblGrid>
            <w:gridCol w:w="692.2650231124807"/>
            <w:gridCol w:w="879.7534668721108"/>
            <w:gridCol w:w="1889.3066255778122"/>
            <w:gridCol w:w="764.3759630200309"/>
            <w:gridCol w:w="1067.2419106317411"/>
            <w:gridCol w:w="1874.884437596302"/>
            <w:gridCol w:w="1499.9075500770416"/>
            <w:gridCol w:w="692.2650231124807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CREDITNOTA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Creditnotanummer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CN-1001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creditnota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16"/>
                <w:szCs w:val="16"/>
                <w:rtl w:val="0"/>
              </w:rPr>
              <w:t xml:space="preserve">Datum originele factuur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Credit 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Omschrijving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Eenheidsprijs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Bedrag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Notities: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btw/TVA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