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Technician / ARC licence &amp; RTA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