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engagemen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e 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d consultant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