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Patienten-Nr. /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ZSR-/RCC-Nummer: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Krankenkasse / Versichertennummer: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Diagnose(n) (ICD-10, optional):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